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C6E3" w14:textId="77777777" w:rsidR="00367E88" w:rsidRPr="00A60F32" w:rsidRDefault="00367E88" w:rsidP="00367E88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                        </w:t>
      </w:r>
      <w:r w:rsidRPr="00A60F32">
        <w:rPr>
          <w:i/>
        </w:rPr>
        <w:t>Załącznik nr 4 do zarządzenia nr 22/2020</w:t>
      </w:r>
    </w:p>
    <w:p w14:paraId="349DD106" w14:textId="77777777" w:rsidR="00367E88" w:rsidRPr="00A60F32" w:rsidRDefault="00367E88" w:rsidP="00367E88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A60F32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2568B5DD" w14:textId="77777777" w:rsidR="00367E88" w:rsidRPr="00A60F32" w:rsidRDefault="00367E88" w:rsidP="00367E88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A60F32">
        <w:rPr>
          <w:b/>
          <w:i/>
        </w:rPr>
        <w:tab/>
      </w:r>
    </w:p>
    <w:p w14:paraId="3D159B3A" w14:textId="77777777" w:rsidR="00367E88" w:rsidRPr="00A60F32" w:rsidRDefault="00367E88" w:rsidP="00367E88">
      <w:pPr>
        <w:jc w:val="center"/>
        <w:rPr>
          <w:rFonts w:ascii="Times New Roman" w:hAnsi="Times New Roman" w:cs="Times New Roman"/>
          <w:b/>
          <w:color w:val="auto"/>
        </w:rPr>
      </w:pPr>
      <w:r w:rsidRPr="00A60F32">
        <w:rPr>
          <w:rFonts w:ascii="Times New Roman" w:hAnsi="Times New Roman" w:cs="Times New Roman"/>
          <w:b/>
          <w:color w:val="auto"/>
        </w:rPr>
        <w:t>KARTA PRZEDMIOTU</w:t>
      </w:r>
    </w:p>
    <w:p w14:paraId="00F0E5E7" w14:textId="77777777" w:rsidR="00367E88" w:rsidRPr="00A60F32" w:rsidRDefault="00367E88" w:rsidP="00367E88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367E88" w:rsidRPr="00A60F32" w14:paraId="1BDCB119" w14:textId="77777777" w:rsidTr="00F42190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CA0" w14:textId="77777777" w:rsidR="00367E88" w:rsidRPr="00A60F32" w:rsidRDefault="00367E88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9D852" w14:textId="785D8C02" w:rsidR="00367E88" w:rsidRPr="00A60F32" w:rsidRDefault="007747D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60F32">
              <w:rPr>
                <w:rFonts w:ascii="Times New Roman" w:hAnsi="Times New Roman" w:cs="Times New Roman"/>
                <w:b/>
              </w:rPr>
              <w:t>0912.7.LEK.A.BHPoz</w:t>
            </w:r>
          </w:p>
        </w:tc>
      </w:tr>
      <w:tr w:rsidR="00656B3A" w:rsidRPr="00A60F32" w14:paraId="399F6538" w14:textId="77777777" w:rsidTr="00F42190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CC24" w14:textId="77777777" w:rsidR="00656B3A" w:rsidRPr="00A60F32" w:rsidRDefault="00656B3A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CE5" w14:textId="77777777" w:rsidR="00656B3A" w:rsidRPr="00A60F32" w:rsidRDefault="00656B3A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D2CB" w14:textId="77777777" w:rsidR="00656B3A" w:rsidRPr="00A60F32" w:rsidRDefault="00656B3A" w:rsidP="00710D4B">
            <w:pPr>
              <w:jc w:val="center"/>
              <w:rPr>
                <w:rFonts w:ascii="Arial" w:hAnsi="Arial" w:cs="Arial"/>
                <w:i/>
                <w:spacing w:val="1"/>
                <w:sz w:val="20"/>
                <w:szCs w:val="20"/>
                <w:lang w:val="en-US"/>
              </w:rPr>
            </w:pPr>
            <w:r w:rsidRPr="00A60F3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BHP w </w:t>
            </w:r>
            <w:proofErr w:type="spellStart"/>
            <w:r w:rsidRPr="00A60F32">
              <w:rPr>
                <w:rFonts w:ascii="Arial" w:hAnsi="Arial" w:cs="Arial"/>
                <w:i/>
                <w:sz w:val="20"/>
                <w:szCs w:val="20"/>
                <w:lang w:val="en-US"/>
              </w:rPr>
              <w:t>zakładach</w:t>
            </w:r>
            <w:proofErr w:type="spellEnd"/>
            <w:r w:rsidRPr="00A60F3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0F32">
              <w:rPr>
                <w:rFonts w:ascii="Arial" w:hAnsi="Arial" w:cs="Arial"/>
                <w:i/>
                <w:sz w:val="20"/>
                <w:szCs w:val="20"/>
                <w:lang w:val="en-US"/>
              </w:rPr>
              <w:t>ochrony</w:t>
            </w:r>
            <w:proofErr w:type="spellEnd"/>
            <w:r w:rsidRPr="00A60F3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0F32">
              <w:rPr>
                <w:rFonts w:ascii="Arial" w:hAnsi="Arial" w:cs="Arial"/>
                <w:i/>
                <w:sz w:val="20"/>
                <w:szCs w:val="20"/>
                <w:lang w:val="en-US"/>
              </w:rPr>
              <w:t>zdrowia</w:t>
            </w:r>
            <w:proofErr w:type="spellEnd"/>
            <w:r w:rsidRPr="00A60F32">
              <w:rPr>
                <w:rFonts w:ascii="Arial" w:hAnsi="Arial" w:cs="Arial"/>
                <w:i/>
                <w:spacing w:val="1"/>
                <w:sz w:val="20"/>
                <w:szCs w:val="20"/>
                <w:lang w:val="en-US"/>
              </w:rPr>
              <w:t xml:space="preserve"> </w:t>
            </w:r>
          </w:p>
          <w:p w14:paraId="2B5A1333" w14:textId="08A4590B" w:rsidR="00656B3A" w:rsidRPr="00A60F32" w:rsidRDefault="00656B3A" w:rsidP="00F42190">
            <w:pPr>
              <w:jc w:val="center"/>
              <w:rPr>
                <w:rFonts w:ascii="Arial" w:hAnsi="Arial" w:cs="Arial"/>
                <w:i/>
                <w:spacing w:val="1"/>
                <w:sz w:val="20"/>
                <w:szCs w:val="20"/>
                <w:lang w:val="en-US"/>
              </w:rPr>
            </w:pPr>
            <w:r w:rsidRPr="00A60F3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Elements of Health and Safety in </w:t>
            </w:r>
            <w:proofErr w:type="spellStart"/>
            <w:r w:rsidRPr="00A60F32">
              <w:rPr>
                <w:rFonts w:ascii="Arial" w:hAnsi="Arial" w:cs="Arial"/>
                <w:i/>
                <w:sz w:val="20"/>
                <w:szCs w:val="20"/>
                <w:lang w:val="en-US"/>
              </w:rPr>
              <w:t>Healtcare</w:t>
            </w:r>
            <w:proofErr w:type="spellEnd"/>
            <w:r w:rsidRPr="00A60F3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Facilities</w:t>
            </w:r>
          </w:p>
        </w:tc>
      </w:tr>
      <w:tr w:rsidR="00656B3A" w:rsidRPr="00A60F32" w14:paraId="6ABD33B3" w14:textId="77777777" w:rsidTr="00F42190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914" w14:textId="77777777" w:rsidR="00656B3A" w:rsidRPr="00A60F32" w:rsidRDefault="00656B3A" w:rsidP="00F4219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5E5" w14:textId="77777777" w:rsidR="00656B3A" w:rsidRPr="00A60F32" w:rsidRDefault="00656B3A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607" w14:textId="69EB53AC" w:rsidR="00656B3A" w:rsidRPr="00A60F32" w:rsidRDefault="00656B3A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7754F49" w14:textId="77777777" w:rsidR="00367E88" w:rsidRPr="00A60F32" w:rsidRDefault="00367E88" w:rsidP="00367E88">
      <w:pPr>
        <w:rPr>
          <w:rFonts w:ascii="Times New Roman" w:hAnsi="Times New Roman" w:cs="Times New Roman"/>
          <w:b/>
          <w:color w:val="auto"/>
        </w:rPr>
      </w:pPr>
    </w:p>
    <w:p w14:paraId="6A6FADFC" w14:textId="77777777" w:rsidR="00367E88" w:rsidRPr="00A60F32" w:rsidRDefault="00367E88" w:rsidP="00367E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60F3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D1926" w:rsidRPr="00A60F32" w14:paraId="0395E1FF" w14:textId="77777777" w:rsidTr="00FD192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029" w14:textId="77777777" w:rsidR="00FD1926" w:rsidRPr="00A60F32" w:rsidRDefault="00FD1926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5927" w14:textId="77777777" w:rsidR="00FD1926" w:rsidRPr="00A60F32" w:rsidRDefault="00FD1926" w:rsidP="00F421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60F32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FD1926" w:rsidRPr="00A60F32" w14:paraId="1EF82A7A" w14:textId="77777777" w:rsidTr="00FD192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94A" w14:textId="77777777" w:rsidR="00FD1926" w:rsidRPr="00A60F32" w:rsidRDefault="00FD1926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3174" w14:textId="77777777" w:rsidR="00FD1926" w:rsidRPr="00A60F32" w:rsidRDefault="00FD1926" w:rsidP="00F421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60F32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FD1926" w:rsidRPr="00A60F32" w14:paraId="252A8B24" w14:textId="77777777" w:rsidTr="00FD192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D0C" w14:textId="77777777" w:rsidR="00FD1926" w:rsidRPr="00A60F32" w:rsidRDefault="00FD1926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E12" w14:textId="77777777" w:rsidR="00FD1926" w:rsidRPr="00A60F32" w:rsidRDefault="00FD1926" w:rsidP="00F421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60F32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FD1926" w:rsidRPr="00A60F32" w14:paraId="3F40C7D7" w14:textId="77777777" w:rsidTr="00FD192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AEA1" w14:textId="77777777" w:rsidR="00FD1926" w:rsidRPr="00A60F32" w:rsidRDefault="00FD1926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C6C" w14:textId="77777777" w:rsidR="00FD1926" w:rsidRPr="00A60F32" w:rsidRDefault="00FD1926" w:rsidP="00F421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A60F32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A60F3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D1926" w:rsidRPr="00A60F32" w14:paraId="6EA814F1" w14:textId="77777777" w:rsidTr="00FD192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FA5" w14:textId="77777777" w:rsidR="00FD1926" w:rsidRPr="00A60F32" w:rsidRDefault="00FD1926" w:rsidP="00F4219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FCEF" w14:textId="77777777" w:rsidR="00FD1926" w:rsidRPr="00A60F32" w:rsidRDefault="00FD1926" w:rsidP="00367E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A60F3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Ewa Tomaszewska</w:t>
            </w:r>
          </w:p>
        </w:tc>
      </w:tr>
      <w:tr w:rsidR="00FD1926" w:rsidRPr="00A60F32" w14:paraId="242421AD" w14:textId="77777777" w:rsidTr="00FD192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3A0" w14:textId="77777777" w:rsidR="00FD1926" w:rsidRPr="00A60F32" w:rsidRDefault="00FD1926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78E" w14:textId="06BD4454" w:rsidR="00C62517" w:rsidRPr="00A60F32" w:rsidRDefault="00417160" w:rsidP="00F42190">
            <w:pPr>
              <w:rPr>
                <w:rFonts w:ascii="Times New Roman" w:eastAsia="Times New Roman" w:hAnsi="Times New Roman" w:cs="Times New Roman"/>
                <w:sz w:val="20"/>
              </w:rPr>
            </w:pPr>
            <w:hyperlink r:id="rId5" w:history="1">
              <w:r w:rsidR="00BE5CFD" w:rsidRPr="00A60F32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ew.tomaszewska@gmail.com</w:t>
              </w:r>
            </w:hyperlink>
            <w:r w:rsidR="00BE5CFD" w:rsidRPr="00A60F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92CC171" w14:textId="77777777" w:rsidR="00367E88" w:rsidRPr="00A60F32" w:rsidRDefault="00367E88" w:rsidP="00367E8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505CC7D" w14:textId="77777777" w:rsidR="00367E88" w:rsidRPr="00A60F32" w:rsidRDefault="00367E88" w:rsidP="00367E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60F3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67E88" w:rsidRPr="00A60F32" w14:paraId="37C2A451" w14:textId="77777777" w:rsidTr="00F4219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B958" w14:textId="77777777" w:rsidR="00367E88" w:rsidRPr="00A60F32" w:rsidRDefault="00367E88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27F4" w14:textId="778239DF" w:rsidR="00367E88" w:rsidRPr="00A60F32" w:rsidRDefault="005A23FF" w:rsidP="00F4219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</w:t>
            </w:r>
            <w:r w:rsidR="00BE5CFD" w:rsidRPr="00A60F3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olski</w:t>
            </w:r>
          </w:p>
        </w:tc>
      </w:tr>
      <w:tr w:rsidR="00367E88" w:rsidRPr="00A60F32" w14:paraId="656FB10A" w14:textId="77777777" w:rsidTr="00F4219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7D3" w14:textId="77777777" w:rsidR="00367E88" w:rsidRPr="00A60F32" w:rsidRDefault="00367E88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FAB" w14:textId="5E0DFC66" w:rsidR="00367E88" w:rsidRPr="00A60F32" w:rsidRDefault="005A23FF" w:rsidP="00F421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</w:t>
            </w:r>
            <w:r w:rsidR="00BE5CFD" w:rsidRPr="00A60F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rak</w:t>
            </w:r>
          </w:p>
        </w:tc>
      </w:tr>
    </w:tbl>
    <w:p w14:paraId="08E7B875" w14:textId="77777777" w:rsidR="00367E88" w:rsidRPr="00A60F32" w:rsidRDefault="00367E88" w:rsidP="00367E8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C9C2297" w14:textId="77777777" w:rsidR="00367E88" w:rsidRPr="00A60F32" w:rsidRDefault="00367E88" w:rsidP="00367E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60F3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367E88" w:rsidRPr="00A60F32" w14:paraId="33D7CF0B" w14:textId="77777777" w:rsidTr="00F4219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CA3" w14:textId="77777777" w:rsidR="00367E88" w:rsidRPr="00A60F32" w:rsidRDefault="00367E88" w:rsidP="00F421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34A0" w14:textId="1F314B9A" w:rsidR="00367E88" w:rsidRPr="00417160" w:rsidRDefault="00C03D1E" w:rsidP="00F4219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jc w:val="left"/>
              <w:rPr>
                <w:rFonts w:ascii="Calibri" w:hAnsi="Calibri" w:cs="Calibri"/>
                <w:iCs/>
                <w:sz w:val="20"/>
                <w:szCs w:val="20"/>
                <w:lang w:eastAsia="pl-PL"/>
              </w:rPr>
            </w:pPr>
            <w:r w:rsidRPr="00417160">
              <w:rPr>
                <w:sz w:val="20"/>
                <w:szCs w:val="20"/>
              </w:rPr>
              <w:t>W</w:t>
            </w:r>
            <w:r w:rsidR="00367E88" w:rsidRPr="00417160">
              <w:rPr>
                <w:sz w:val="20"/>
                <w:szCs w:val="20"/>
              </w:rPr>
              <w:t>ykład</w:t>
            </w:r>
            <w:r w:rsidR="00710D4B" w:rsidRPr="00417160">
              <w:rPr>
                <w:sz w:val="20"/>
                <w:szCs w:val="20"/>
              </w:rPr>
              <w:t>y</w:t>
            </w:r>
            <w:r w:rsidR="00367E88" w:rsidRPr="00417160">
              <w:rPr>
                <w:sz w:val="20"/>
                <w:szCs w:val="20"/>
              </w:rPr>
              <w:t xml:space="preserve"> (W)</w:t>
            </w:r>
            <w:r w:rsidR="007913A1" w:rsidRPr="00417160">
              <w:rPr>
                <w:sz w:val="20"/>
                <w:szCs w:val="20"/>
              </w:rPr>
              <w:t xml:space="preserve"> </w:t>
            </w:r>
          </w:p>
        </w:tc>
      </w:tr>
      <w:tr w:rsidR="00367E88" w:rsidRPr="00A60F32" w14:paraId="7BC8B3EA" w14:textId="77777777" w:rsidTr="00F4219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8A4" w14:textId="77777777" w:rsidR="00367E88" w:rsidRPr="00A60F32" w:rsidRDefault="00367E88" w:rsidP="00F421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01" w14:textId="7EBF0A43" w:rsidR="00367E88" w:rsidRPr="00A60F32" w:rsidRDefault="00754B34" w:rsidP="007913A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A60F32">
              <w:rPr>
                <w:sz w:val="20"/>
                <w:szCs w:val="20"/>
                <w:lang w:val="pl" w:eastAsia="pl-PL"/>
              </w:rPr>
              <w:t>Zajęcia w pomi</w:t>
            </w:r>
            <w:r w:rsidR="007913A1" w:rsidRPr="00A60F32">
              <w:rPr>
                <w:sz w:val="20"/>
                <w:szCs w:val="20"/>
                <w:lang w:val="pl" w:eastAsia="pl-PL"/>
              </w:rPr>
              <w:t>eszczeniach dydaktycznych UJK</w:t>
            </w:r>
          </w:p>
        </w:tc>
      </w:tr>
      <w:tr w:rsidR="00367E88" w:rsidRPr="00A60F32" w14:paraId="4CAB81FE" w14:textId="77777777" w:rsidTr="00F4219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0DF2" w14:textId="77777777" w:rsidR="00367E88" w:rsidRPr="00A60F32" w:rsidRDefault="00367E88" w:rsidP="00F421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329" w14:textId="55A7D491" w:rsidR="00367E88" w:rsidRPr="00A60F32" w:rsidRDefault="00754B34" w:rsidP="00F421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Uczestnictwo w zajęciach</w:t>
            </w:r>
            <w:r w:rsidR="004171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(semestr I)</w:t>
            </w:r>
          </w:p>
        </w:tc>
      </w:tr>
      <w:tr w:rsidR="00367E88" w:rsidRPr="00A60F32" w14:paraId="23F3F62C" w14:textId="77777777" w:rsidTr="00F4219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CA8" w14:textId="77777777" w:rsidR="00367E88" w:rsidRPr="00A60F32" w:rsidRDefault="00367E88" w:rsidP="00F421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78E" w14:textId="635A6094" w:rsidR="00754B34" w:rsidRPr="00A60F32" w:rsidRDefault="00367E88" w:rsidP="00BA61B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60F32">
              <w:rPr>
                <w:sz w:val="20"/>
                <w:szCs w:val="20"/>
              </w:rPr>
              <w:t>Wykład</w:t>
            </w:r>
            <w:r w:rsidR="00710D4B" w:rsidRPr="00A60F32">
              <w:rPr>
                <w:sz w:val="20"/>
                <w:szCs w:val="20"/>
              </w:rPr>
              <w:t>y</w:t>
            </w:r>
            <w:r w:rsidRPr="00A60F32">
              <w:rPr>
                <w:sz w:val="20"/>
                <w:szCs w:val="20"/>
              </w:rPr>
              <w:t>:</w:t>
            </w:r>
            <w:r w:rsidR="00754B34" w:rsidRPr="00A60F32">
              <w:rPr>
                <w:sz w:val="20"/>
                <w:szCs w:val="20"/>
              </w:rPr>
              <w:t xml:space="preserve"> </w:t>
            </w:r>
            <w:r w:rsidR="00BA61B7" w:rsidRPr="00A60F32">
              <w:rPr>
                <w:sz w:val="20"/>
                <w:szCs w:val="20"/>
              </w:rPr>
              <w:t>wykład k</w:t>
            </w:r>
            <w:r w:rsidR="00754B34" w:rsidRPr="00A60F32">
              <w:rPr>
                <w:sz w:val="20"/>
                <w:szCs w:val="20"/>
              </w:rPr>
              <w:t>onserwatoryjny</w:t>
            </w:r>
          </w:p>
        </w:tc>
      </w:tr>
      <w:tr w:rsidR="00367E88" w:rsidRPr="00A60F32" w14:paraId="77187217" w14:textId="77777777" w:rsidTr="00F4219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9AD" w14:textId="77777777" w:rsidR="00367E88" w:rsidRPr="00A60F32" w:rsidRDefault="00367E88" w:rsidP="00F421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DEE" w14:textId="77777777" w:rsidR="00367E88" w:rsidRPr="00A60F32" w:rsidRDefault="00367E88" w:rsidP="00F4219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F62FB" w14:textId="6D1BB1A2" w:rsidR="00E841A9" w:rsidRPr="00A60F32" w:rsidRDefault="00E841A9" w:rsidP="007913A1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 xml:space="preserve">Dz. U. 2018.2090 rozporządzenie </w:t>
            </w:r>
            <w:proofErr w:type="spellStart"/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MNiSW</w:t>
            </w:r>
            <w:proofErr w:type="spellEnd"/>
            <w:r w:rsidRPr="00A60F32">
              <w:rPr>
                <w:rFonts w:ascii="Times New Roman" w:hAnsi="Times New Roman" w:cs="Times New Roman"/>
                <w:sz w:val="20"/>
                <w:szCs w:val="20"/>
              </w:rPr>
              <w:t xml:space="preserve"> w sprawie sposobu zapewnienia w uczelni bezpiecznych i higienicznych warunk</w:t>
            </w:r>
            <w:r w:rsidRPr="00A60F32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ó</w:t>
            </w: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w pracy i kszta</w:t>
            </w:r>
            <w:r w:rsidRPr="00A60F32">
              <w:rPr>
                <w:rFonts w:ascii="Times New Roman" w:eastAsia="Malgun Gothic Semilight" w:hAnsi="Times New Roman" w:cs="Times New Roman"/>
                <w:sz w:val="20"/>
                <w:szCs w:val="20"/>
              </w:rPr>
              <w:t>ł</w:t>
            </w: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cenia</w:t>
            </w:r>
          </w:p>
          <w:p w14:paraId="38652AF3" w14:textId="77777777" w:rsidR="00E841A9" w:rsidRPr="00A60F32" w:rsidRDefault="00E841A9" w:rsidP="007913A1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Dz.U. 2014.1144 rozporządzenie MZ w sprawie badań lekarskich kandydat</w:t>
            </w:r>
            <w:r w:rsidRPr="00A60F32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ó</w:t>
            </w: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w do szkół ponadgimnazjalnych lub wyższych</w:t>
            </w:r>
          </w:p>
          <w:p w14:paraId="1C2D782F" w14:textId="77777777" w:rsidR="00E841A9" w:rsidRPr="00A60F32" w:rsidRDefault="00E841A9" w:rsidP="007913A1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Dz. U.1997.844 ze zmianami- rozporządzenie w sprawie og</w:t>
            </w:r>
            <w:r w:rsidRPr="00A60F32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ó</w:t>
            </w: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lnych przepis</w:t>
            </w:r>
            <w:r w:rsidRPr="00A60F32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ó</w:t>
            </w: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w bezpieczeństwa i higieny pracy</w:t>
            </w:r>
          </w:p>
          <w:p w14:paraId="176856A1" w14:textId="77777777" w:rsidR="00E841A9" w:rsidRPr="00A60F32" w:rsidRDefault="00E841A9" w:rsidP="007913A1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Dz. U. 2005.716 ze zmianami- rozporządzenie w sprawie szkodliwych czynnik</w:t>
            </w:r>
            <w:r w:rsidRPr="00A60F32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ó</w:t>
            </w: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w biologicznych dla zdrowia w środowisku pracy oraz ochrony zdrowia pracowników zawodowo narażonych na te czynniki</w:t>
            </w:r>
          </w:p>
          <w:p w14:paraId="18D010C5" w14:textId="77777777" w:rsidR="00E841A9" w:rsidRPr="00A60F32" w:rsidRDefault="00E841A9" w:rsidP="007913A1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Dz. U. 2005.86 ze zmianami - rozporządzenie MZ w sprawie bezpieczeństwa i higieny pracy związanej z występowaniem w miejscu pracy czynnik</w:t>
            </w:r>
            <w:r w:rsidRPr="00A60F32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ó</w:t>
            </w: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w chemicznych</w:t>
            </w:r>
          </w:p>
          <w:p w14:paraId="39F49582" w14:textId="0120047A" w:rsidR="00E841A9" w:rsidRPr="00A60F32" w:rsidRDefault="00E841A9" w:rsidP="007913A1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Dz.U. 2001.18 ustawa: Prawo atomowe</w:t>
            </w:r>
          </w:p>
        </w:tc>
      </w:tr>
      <w:tr w:rsidR="00367E88" w:rsidRPr="00A60F32" w14:paraId="246A3CDC" w14:textId="77777777" w:rsidTr="00F4219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E2B3" w14:textId="77777777" w:rsidR="00367E88" w:rsidRPr="00A60F32" w:rsidRDefault="00367E88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116" w14:textId="77777777" w:rsidR="00367E88" w:rsidRPr="00A60F32" w:rsidRDefault="00367E88" w:rsidP="00F4219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FEB" w14:textId="77777777" w:rsidR="00E841A9" w:rsidRPr="00A60F32" w:rsidRDefault="00E841A9" w:rsidP="007913A1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Rączkowski</w:t>
            </w:r>
            <w:proofErr w:type="spellEnd"/>
            <w:r w:rsidRPr="00A60F32">
              <w:rPr>
                <w:rFonts w:ascii="Times New Roman" w:hAnsi="Times New Roman" w:cs="Times New Roman"/>
                <w:sz w:val="20"/>
                <w:szCs w:val="20"/>
              </w:rPr>
              <w:t xml:space="preserve">, BHP w praktyce </w:t>
            </w:r>
            <w:proofErr w:type="spellStart"/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ODiDK</w:t>
            </w:r>
            <w:proofErr w:type="spellEnd"/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, Gdańsk 2019</w:t>
            </w:r>
          </w:p>
          <w:p w14:paraId="303FD375" w14:textId="77777777" w:rsidR="00E841A9" w:rsidRPr="00A60F32" w:rsidRDefault="00E841A9" w:rsidP="007913A1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R. Dudziak, Bezpieczeństwo i higiena pracy 2018</w:t>
            </w:r>
          </w:p>
          <w:p w14:paraId="1B9FF75D" w14:textId="77777777" w:rsidR="00E841A9" w:rsidRPr="00A60F32" w:rsidRDefault="00E841A9" w:rsidP="007913A1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Lickiewicz</w:t>
            </w:r>
            <w:proofErr w:type="spellEnd"/>
            <w:r w:rsidRPr="00A60F32">
              <w:rPr>
                <w:rFonts w:ascii="Times New Roman" w:hAnsi="Times New Roman" w:cs="Times New Roman"/>
                <w:sz w:val="20"/>
                <w:szCs w:val="20"/>
              </w:rPr>
              <w:t>, Agresywny pacjent. Metody i techniki postępowania PZWL Warszawa 2017</w:t>
            </w:r>
          </w:p>
          <w:p w14:paraId="331E1722" w14:textId="06D9C02C" w:rsidR="00F91C96" w:rsidRPr="00A60F32" w:rsidRDefault="00F91C96" w:rsidP="007913A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AD7EAB" w14:textId="77777777" w:rsidR="00367E88" w:rsidRPr="00A60F32" w:rsidRDefault="00367E88" w:rsidP="00367E8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CE1292F" w14:textId="77777777" w:rsidR="00367E88" w:rsidRPr="00A60F32" w:rsidRDefault="00367E88" w:rsidP="00367E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60F32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67E88" w:rsidRPr="00A60F32" w14:paraId="2AA16031" w14:textId="77777777" w:rsidTr="00F4219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5B95B" w14:textId="5376BA6E" w:rsidR="00367E88" w:rsidRPr="00A60F32" w:rsidRDefault="00367E88" w:rsidP="00F4219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="007913A1"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1D4A443" w14:textId="77777777" w:rsidR="00367E88" w:rsidRPr="00A60F32" w:rsidRDefault="00367E88" w:rsidP="00F4219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65AE6DC3" w14:textId="6F042BBB" w:rsidR="00367E88" w:rsidRPr="00417160" w:rsidRDefault="00367E88" w:rsidP="00F42190">
            <w:pP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C1</w:t>
            </w:r>
            <w:r w:rsidR="00BA61B7"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.</w:t>
            </w:r>
            <w:r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  <w:r w:rsidR="00BA61B7"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Z</w:t>
            </w:r>
            <w:r w:rsidR="00754B34"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apoznanie studentów z typowymi zagrożeniami występującymi w środowisku odbywania zająć praktycznych/ zajęć klinicznych</w:t>
            </w:r>
          </w:p>
          <w:p w14:paraId="225A2AB2" w14:textId="0066CC31" w:rsidR="00754B34" w:rsidRPr="00417160" w:rsidRDefault="00754B34" w:rsidP="00F42190">
            <w:pP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C2</w:t>
            </w:r>
            <w:r w:rsidR="00BA61B7"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. Z</w:t>
            </w:r>
            <w:r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apoznanie studentów z </w:t>
            </w:r>
            <w:r w:rsidR="009360F1"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zasadami bezpieczeństwa </w:t>
            </w:r>
            <w:r w:rsidR="00EB6B34"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i higieny pracy </w:t>
            </w:r>
            <w:r w:rsidR="009360F1"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w trakcie wykonywania czynności zawodowych </w:t>
            </w:r>
          </w:p>
          <w:p w14:paraId="6FB5C05B" w14:textId="06DA86E4" w:rsidR="00367E88" w:rsidRPr="00A60F32" w:rsidRDefault="009360F1" w:rsidP="00F421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C3</w:t>
            </w:r>
            <w:r w:rsidR="00BA61B7"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.U</w:t>
            </w:r>
            <w:r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wrażliwienie </w:t>
            </w:r>
            <w:r w:rsidR="00EB6B34"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studentów </w:t>
            </w:r>
            <w:r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na wieloaspektowe konsekwencje wynikające z narażenia na choroby zawodowe, choroby </w:t>
            </w:r>
            <w:proofErr w:type="spellStart"/>
            <w:r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parazawodowe</w:t>
            </w:r>
            <w:proofErr w:type="spellEnd"/>
            <w:r w:rsidRPr="004171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, wypadki przy pracy</w:t>
            </w:r>
          </w:p>
        </w:tc>
      </w:tr>
      <w:tr w:rsidR="00367E88" w:rsidRPr="00A60F32" w14:paraId="4684E945" w14:textId="77777777" w:rsidTr="00F4219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878" w14:textId="3E1ED9A1" w:rsidR="00367E88" w:rsidRPr="00A60F32" w:rsidRDefault="00367E88" w:rsidP="00F4219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="007913A1"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0A6D7F61" w14:textId="77777777" w:rsidR="00367E88" w:rsidRPr="00A60F32" w:rsidRDefault="00367E88" w:rsidP="00F4219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5BC6FAD" w14:textId="37D12076" w:rsidR="00367E88" w:rsidRPr="00A60F32" w:rsidRDefault="009360F1" w:rsidP="009360F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wiadomości dotyczące czynników szkodliwych</w:t>
            </w:r>
            <w:r w:rsidR="00EB6B34"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uciążliwych</w:t>
            </w:r>
            <w:r w:rsidR="007747D8"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B6B34"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 niebezpiecznych</w:t>
            </w:r>
            <w:r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na stanowiskach pracy w placówkach ochrony zdrowi</w:t>
            </w:r>
            <w:r w:rsidR="00EB6B34"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r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90B85CA" w14:textId="77777777" w:rsidR="009360F1" w:rsidRPr="00A60F32" w:rsidRDefault="009360F1" w:rsidP="009360F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Specyfika wypadków przy wykonywaniu czynności zawodowych, narażenia na występowanie chorób zawodowych. </w:t>
            </w:r>
          </w:p>
          <w:p w14:paraId="215E2C93" w14:textId="77777777" w:rsidR="00EB6B34" w:rsidRPr="00A60F32" w:rsidRDefault="009360F1" w:rsidP="009360F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Możliwości redukcji poziomu narażenia na szkodliwe, niebezpieczne lub uciążliwe czynniki wy</w:t>
            </w:r>
            <w:r w:rsidR="00EB6B34"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stępujące w środowisku zakładów ochrony zdrowia.</w:t>
            </w:r>
          </w:p>
          <w:p w14:paraId="4915059B" w14:textId="550DEC34" w:rsidR="00367E88" w:rsidRPr="00A60F32" w:rsidRDefault="009360F1" w:rsidP="00BE5CF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Metody zapobiegania zagrożeniom zawodowym.</w:t>
            </w:r>
          </w:p>
        </w:tc>
      </w:tr>
    </w:tbl>
    <w:p w14:paraId="73F5CD5C" w14:textId="77777777" w:rsidR="00367E88" w:rsidRPr="00A60F32" w:rsidRDefault="00367E88" w:rsidP="00367E8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7D445B2" w14:textId="77777777" w:rsidR="00367E88" w:rsidRPr="00A60F32" w:rsidRDefault="00367E88" w:rsidP="00367E8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60F32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7360"/>
        <w:gridCol w:w="1628"/>
      </w:tblGrid>
      <w:tr w:rsidR="00DE2287" w:rsidRPr="00A60F32" w14:paraId="646BB687" w14:textId="77777777" w:rsidTr="00770022">
        <w:trPr>
          <w:trHeight w:val="921"/>
        </w:trPr>
        <w:tc>
          <w:tcPr>
            <w:tcW w:w="921" w:type="dxa"/>
            <w:textDirection w:val="btLr"/>
          </w:tcPr>
          <w:p w14:paraId="6582A07E" w14:textId="77777777" w:rsidR="00DE2287" w:rsidRPr="00A60F32" w:rsidRDefault="00DE2287" w:rsidP="00F42190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5F53F204" w14:textId="77777777" w:rsidR="00DE2287" w:rsidRPr="00A60F32" w:rsidRDefault="00DE2287" w:rsidP="00F42190">
            <w:pPr>
              <w:pStyle w:val="TableParagraph"/>
              <w:spacing w:before="1"/>
              <w:ind w:left="225"/>
              <w:rPr>
                <w:b/>
                <w:sz w:val="20"/>
              </w:rPr>
            </w:pPr>
            <w:r w:rsidRPr="00A60F32">
              <w:rPr>
                <w:b/>
                <w:sz w:val="20"/>
              </w:rPr>
              <w:t>Efekt</w:t>
            </w:r>
          </w:p>
        </w:tc>
        <w:tc>
          <w:tcPr>
            <w:tcW w:w="7360" w:type="dxa"/>
          </w:tcPr>
          <w:p w14:paraId="3278610A" w14:textId="77777777" w:rsidR="00DE2287" w:rsidRPr="00A60F32" w:rsidRDefault="00DE2287" w:rsidP="00F42190">
            <w:pPr>
              <w:pStyle w:val="TableParagraph"/>
              <w:rPr>
                <w:b/>
                <w:sz w:val="30"/>
              </w:rPr>
            </w:pPr>
          </w:p>
          <w:p w14:paraId="4F2F9173" w14:textId="77777777" w:rsidR="00DE2287" w:rsidRPr="00A60F32" w:rsidRDefault="00DE2287" w:rsidP="00F42190">
            <w:pPr>
              <w:pStyle w:val="TableParagraph"/>
              <w:spacing w:before="1"/>
              <w:ind w:left="2241" w:right="2235"/>
              <w:jc w:val="center"/>
              <w:rPr>
                <w:b/>
                <w:sz w:val="20"/>
              </w:rPr>
            </w:pPr>
            <w:r w:rsidRPr="00A60F32">
              <w:rPr>
                <w:b/>
                <w:sz w:val="20"/>
              </w:rPr>
              <w:t>Student,</w:t>
            </w:r>
            <w:r w:rsidRPr="00A60F32">
              <w:rPr>
                <w:b/>
                <w:spacing w:val="-4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który</w:t>
            </w:r>
            <w:r w:rsidRPr="00A60F32">
              <w:rPr>
                <w:b/>
                <w:spacing w:val="-3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zaliczył</w:t>
            </w:r>
            <w:r w:rsidRPr="00A60F32">
              <w:rPr>
                <w:b/>
                <w:spacing w:val="-4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przedmiot</w:t>
            </w:r>
          </w:p>
        </w:tc>
        <w:tc>
          <w:tcPr>
            <w:tcW w:w="1628" w:type="dxa"/>
          </w:tcPr>
          <w:p w14:paraId="6EEBDA4B" w14:textId="77777777" w:rsidR="00DE2287" w:rsidRPr="00A60F32" w:rsidRDefault="00DE2287" w:rsidP="00F42190">
            <w:pPr>
              <w:pStyle w:val="TableParagraph"/>
              <w:ind w:left="127" w:right="123"/>
              <w:jc w:val="center"/>
              <w:rPr>
                <w:b/>
                <w:sz w:val="20"/>
              </w:rPr>
            </w:pPr>
            <w:r w:rsidRPr="00A60F32">
              <w:rPr>
                <w:b/>
                <w:spacing w:val="-1"/>
                <w:sz w:val="20"/>
              </w:rPr>
              <w:t xml:space="preserve">Odniesienie </w:t>
            </w:r>
            <w:r w:rsidRPr="00A60F32">
              <w:rPr>
                <w:b/>
                <w:sz w:val="20"/>
              </w:rPr>
              <w:t>do</w:t>
            </w:r>
            <w:r w:rsidRPr="00A60F32">
              <w:rPr>
                <w:b/>
                <w:spacing w:val="-47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kierunkowych</w:t>
            </w:r>
          </w:p>
          <w:p w14:paraId="69225033" w14:textId="77777777" w:rsidR="00DE2287" w:rsidRPr="00A60F32" w:rsidRDefault="00DE2287" w:rsidP="00F42190">
            <w:pPr>
              <w:pStyle w:val="TableParagraph"/>
              <w:spacing w:line="230" w:lineRule="atLeast"/>
              <w:ind w:left="129" w:right="123"/>
              <w:jc w:val="center"/>
              <w:rPr>
                <w:b/>
                <w:sz w:val="20"/>
              </w:rPr>
            </w:pPr>
            <w:r w:rsidRPr="00A60F32">
              <w:rPr>
                <w:b/>
                <w:sz w:val="20"/>
              </w:rPr>
              <w:t>efektów uczenia</w:t>
            </w:r>
            <w:r w:rsidRPr="00A60F32">
              <w:rPr>
                <w:b/>
                <w:spacing w:val="-47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się</w:t>
            </w:r>
          </w:p>
        </w:tc>
      </w:tr>
      <w:tr w:rsidR="00DE2287" w:rsidRPr="00A60F32" w14:paraId="07F27014" w14:textId="77777777" w:rsidTr="00770022">
        <w:trPr>
          <w:trHeight w:val="282"/>
        </w:trPr>
        <w:tc>
          <w:tcPr>
            <w:tcW w:w="9909" w:type="dxa"/>
            <w:gridSpan w:val="3"/>
          </w:tcPr>
          <w:p w14:paraId="13463881" w14:textId="3A9BCDAA" w:rsidR="00DE2287" w:rsidRPr="00A60F32" w:rsidRDefault="00DE2287" w:rsidP="007913A1">
            <w:pPr>
              <w:pStyle w:val="TableParagraph"/>
              <w:ind w:left="1850" w:right="1838"/>
              <w:jc w:val="center"/>
              <w:rPr>
                <w:sz w:val="20"/>
              </w:rPr>
            </w:pPr>
            <w:r w:rsidRPr="00A60F32">
              <w:rPr>
                <w:sz w:val="20"/>
              </w:rPr>
              <w:t>w</w:t>
            </w:r>
            <w:r w:rsidRPr="00A60F32">
              <w:rPr>
                <w:spacing w:val="-1"/>
                <w:sz w:val="20"/>
              </w:rPr>
              <w:t xml:space="preserve"> </w:t>
            </w:r>
            <w:r w:rsidRPr="00A60F32">
              <w:rPr>
                <w:sz w:val="20"/>
              </w:rPr>
              <w:t xml:space="preserve">zakresie </w:t>
            </w:r>
            <w:r w:rsidRPr="00A60F32">
              <w:rPr>
                <w:b/>
                <w:sz w:val="20"/>
              </w:rPr>
              <w:t>WIEDZY</w:t>
            </w:r>
            <w:r w:rsidR="007913A1" w:rsidRPr="00A60F32">
              <w:rPr>
                <w:sz w:val="20"/>
              </w:rPr>
              <w:t>:</w:t>
            </w:r>
          </w:p>
        </w:tc>
      </w:tr>
      <w:tr w:rsidR="00DE2287" w:rsidRPr="00A60F32" w14:paraId="704B8215" w14:textId="77777777" w:rsidTr="00770022">
        <w:trPr>
          <w:trHeight w:val="621"/>
        </w:trPr>
        <w:tc>
          <w:tcPr>
            <w:tcW w:w="921" w:type="dxa"/>
          </w:tcPr>
          <w:p w14:paraId="7AC2601E" w14:textId="77777777" w:rsidR="00DE2287" w:rsidRPr="00A60F32" w:rsidRDefault="00DE2287" w:rsidP="00F42190">
            <w:pPr>
              <w:pStyle w:val="TableParagraph"/>
              <w:ind w:left="201"/>
              <w:rPr>
                <w:sz w:val="20"/>
              </w:rPr>
            </w:pPr>
            <w:r w:rsidRPr="00A60F32">
              <w:rPr>
                <w:sz w:val="20"/>
              </w:rPr>
              <w:t>W01</w:t>
            </w:r>
          </w:p>
        </w:tc>
        <w:tc>
          <w:tcPr>
            <w:tcW w:w="7360" w:type="dxa"/>
          </w:tcPr>
          <w:p w14:paraId="0DEE493A" w14:textId="4C748B30" w:rsidR="00DE2287" w:rsidRPr="00417160" w:rsidRDefault="00BA61B7" w:rsidP="005D3091">
            <w:pPr>
              <w:pStyle w:val="TableParagraph"/>
              <w:spacing w:line="206" w:lineRule="exact"/>
              <w:ind w:right="1008"/>
              <w:jc w:val="both"/>
              <w:rPr>
                <w:sz w:val="18"/>
                <w:szCs w:val="18"/>
              </w:rPr>
            </w:pPr>
            <w:r w:rsidRPr="00417160">
              <w:rPr>
                <w:color w:val="000000"/>
                <w:sz w:val="18"/>
                <w:szCs w:val="18"/>
              </w:rPr>
              <w:t>O</w:t>
            </w:r>
            <w:r w:rsidR="00963F05" w:rsidRPr="00417160">
              <w:rPr>
                <w:color w:val="000000"/>
                <w:sz w:val="18"/>
                <w:szCs w:val="18"/>
              </w:rPr>
              <w:t>pisuje i rozpoznaje</w:t>
            </w:r>
            <w:r w:rsidR="005A23FF" w:rsidRPr="0041716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uwarunkowania chorób, sposoby identyfikacji i badania czynników ryzyka chorób, wady i zalety badań epidemiologicznych oraz zasady wnioskowania przyczynowo- -skutkowego w medycynie;</w:t>
            </w:r>
          </w:p>
        </w:tc>
        <w:tc>
          <w:tcPr>
            <w:tcW w:w="1628" w:type="dxa"/>
          </w:tcPr>
          <w:p w14:paraId="097BDFF5" w14:textId="77777777" w:rsidR="00DE2287" w:rsidRPr="00A60F32" w:rsidRDefault="00DE2287" w:rsidP="00F42190">
            <w:pPr>
              <w:pStyle w:val="TableParagraph"/>
              <w:spacing w:line="207" w:lineRule="exact"/>
              <w:ind w:left="127" w:right="123"/>
              <w:jc w:val="center"/>
              <w:rPr>
                <w:sz w:val="18"/>
              </w:rPr>
            </w:pPr>
            <w:r w:rsidRPr="00A60F32">
              <w:rPr>
                <w:sz w:val="18"/>
              </w:rPr>
              <w:t>G.W2.</w:t>
            </w:r>
          </w:p>
        </w:tc>
      </w:tr>
      <w:tr w:rsidR="00DE2287" w:rsidRPr="00A60F32" w14:paraId="28E2F17B" w14:textId="77777777" w:rsidTr="00770022">
        <w:trPr>
          <w:trHeight w:val="621"/>
        </w:trPr>
        <w:tc>
          <w:tcPr>
            <w:tcW w:w="921" w:type="dxa"/>
          </w:tcPr>
          <w:p w14:paraId="1BCA55CB" w14:textId="77777777" w:rsidR="00DE2287" w:rsidRPr="00A60F32" w:rsidRDefault="00DE2287" w:rsidP="00F42190">
            <w:pPr>
              <w:pStyle w:val="TableParagraph"/>
              <w:ind w:left="201"/>
              <w:rPr>
                <w:sz w:val="20"/>
              </w:rPr>
            </w:pPr>
            <w:r w:rsidRPr="00A60F32">
              <w:rPr>
                <w:sz w:val="20"/>
              </w:rPr>
              <w:t>W02</w:t>
            </w:r>
          </w:p>
        </w:tc>
        <w:tc>
          <w:tcPr>
            <w:tcW w:w="7360" w:type="dxa"/>
          </w:tcPr>
          <w:p w14:paraId="3C4A1175" w14:textId="392A3CE3" w:rsidR="00DE2287" w:rsidRPr="00417160" w:rsidRDefault="00BA61B7" w:rsidP="005D3091">
            <w:pPr>
              <w:pStyle w:val="TableParagraph"/>
              <w:spacing w:line="206" w:lineRule="exact"/>
              <w:ind w:left="69" w:right="1008"/>
              <w:jc w:val="both"/>
              <w:rPr>
                <w:sz w:val="18"/>
                <w:szCs w:val="18"/>
              </w:rPr>
            </w:pPr>
            <w:r w:rsidRPr="00417160">
              <w:rPr>
                <w:color w:val="000000"/>
                <w:sz w:val="18"/>
                <w:szCs w:val="18"/>
              </w:rPr>
              <w:t>O</w:t>
            </w:r>
            <w:r w:rsidR="00963F05" w:rsidRPr="00417160">
              <w:rPr>
                <w:color w:val="000000"/>
                <w:sz w:val="18"/>
                <w:szCs w:val="18"/>
              </w:rPr>
              <w:t>pisuje i rozpoznaje</w:t>
            </w:r>
            <w:r w:rsidR="00963F05" w:rsidRPr="0041716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regulacje prawne dotyczące praw pacjenta i Rzecznika Praw Pacjenta oraz istotne na gruncie działaln</w:t>
            </w:r>
            <w:bookmarkStart w:id="0" w:name="_GoBack"/>
            <w:bookmarkEnd w:id="0"/>
            <w:r w:rsidR="00DE2287" w:rsidRPr="00417160">
              <w:rPr>
                <w:sz w:val="18"/>
                <w:szCs w:val="18"/>
              </w:rPr>
              <w:t>ości leczniczej regulacje prawne z zakresu prawa pracy, podstaw wykonywania zawodu lekarza i funkcjonowania samorządu lekarskiego;</w:t>
            </w:r>
          </w:p>
        </w:tc>
        <w:tc>
          <w:tcPr>
            <w:tcW w:w="1628" w:type="dxa"/>
          </w:tcPr>
          <w:p w14:paraId="1540E294" w14:textId="13495318" w:rsidR="00E841A9" w:rsidRPr="00A60F32" w:rsidRDefault="007913A1" w:rsidP="00E841A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60F32">
              <w:rPr>
                <w:rFonts w:ascii="Garamond" w:eastAsia="Times New Roman" w:hAnsi="Garamond" w:cs="Times New Roman"/>
                <w:sz w:val="20"/>
                <w:szCs w:val="20"/>
              </w:rPr>
              <w:t>G</w:t>
            </w:r>
            <w:r w:rsidR="00E841A9" w:rsidRPr="00A60F32">
              <w:rPr>
                <w:rFonts w:ascii="Garamond" w:eastAsia="Times New Roman" w:hAnsi="Garamond" w:cs="Times New Roman"/>
                <w:sz w:val="20"/>
                <w:szCs w:val="20"/>
              </w:rPr>
              <w:t>.W5.</w:t>
            </w:r>
          </w:p>
          <w:p w14:paraId="008C7EA3" w14:textId="0885EF7A" w:rsidR="00DE2287" w:rsidRPr="00A60F32" w:rsidRDefault="00DE2287" w:rsidP="00F42190">
            <w:pPr>
              <w:pStyle w:val="TableParagraph"/>
              <w:spacing w:line="207" w:lineRule="exact"/>
              <w:ind w:left="127" w:right="123"/>
              <w:jc w:val="center"/>
              <w:rPr>
                <w:sz w:val="18"/>
              </w:rPr>
            </w:pPr>
          </w:p>
        </w:tc>
      </w:tr>
      <w:tr w:rsidR="00DE2287" w:rsidRPr="00A60F32" w14:paraId="0EF6F69B" w14:textId="77777777" w:rsidTr="00770022">
        <w:trPr>
          <w:trHeight w:val="285"/>
        </w:trPr>
        <w:tc>
          <w:tcPr>
            <w:tcW w:w="9909" w:type="dxa"/>
            <w:gridSpan w:val="3"/>
          </w:tcPr>
          <w:p w14:paraId="2556D35A" w14:textId="2897CBDF" w:rsidR="00DE2287" w:rsidRPr="00A60F32" w:rsidRDefault="00DE2287" w:rsidP="007913A1">
            <w:pPr>
              <w:pStyle w:val="TableParagraph"/>
              <w:ind w:left="1850" w:right="1841"/>
              <w:jc w:val="center"/>
              <w:rPr>
                <w:sz w:val="20"/>
              </w:rPr>
            </w:pPr>
            <w:r w:rsidRPr="00A60F32">
              <w:rPr>
                <w:sz w:val="20"/>
              </w:rPr>
              <w:t>w</w:t>
            </w:r>
            <w:r w:rsidRPr="00A60F32">
              <w:rPr>
                <w:spacing w:val="-2"/>
                <w:sz w:val="20"/>
              </w:rPr>
              <w:t xml:space="preserve"> </w:t>
            </w:r>
            <w:r w:rsidRPr="00A60F32">
              <w:rPr>
                <w:sz w:val="20"/>
              </w:rPr>
              <w:t>zakresie</w:t>
            </w:r>
            <w:r w:rsidRPr="00A60F32">
              <w:rPr>
                <w:spacing w:val="-1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UMIEJĘTNOŚCI</w:t>
            </w:r>
            <w:r w:rsidR="007913A1" w:rsidRPr="00A60F32">
              <w:rPr>
                <w:sz w:val="20"/>
              </w:rPr>
              <w:t>:</w:t>
            </w:r>
          </w:p>
        </w:tc>
      </w:tr>
      <w:tr w:rsidR="00DE2287" w:rsidRPr="00A60F32" w14:paraId="207D98F4" w14:textId="77777777" w:rsidTr="00770022">
        <w:trPr>
          <w:trHeight w:val="618"/>
        </w:trPr>
        <w:tc>
          <w:tcPr>
            <w:tcW w:w="921" w:type="dxa"/>
          </w:tcPr>
          <w:p w14:paraId="335F5E68" w14:textId="77777777" w:rsidR="00DE2287" w:rsidRPr="00A60F32" w:rsidRDefault="00DE2287" w:rsidP="00F42190">
            <w:pPr>
              <w:pStyle w:val="TableParagraph"/>
              <w:ind w:left="222"/>
              <w:rPr>
                <w:sz w:val="20"/>
              </w:rPr>
            </w:pPr>
            <w:r w:rsidRPr="00A60F32">
              <w:rPr>
                <w:sz w:val="20"/>
              </w:rPr>
              <w:t>U01</w:t>
            </w:r>
          </w:p>
        </w:tc>
        <w:tc>
          <w:tcPr>
            <w:tcW w:w="7360" w:type="dxa"/>
          </w:tcPr>
          <w:p w14:paraId="6CB57F8D" w14:textId="4EF90F35" w:rsidR="00DE2287" w:rsidRPr="00417160" w:rsidRDefault="00963F05" w:rsidP="00963F05">
            <w:pPr>
              <w:pStyle w:val="TableParagraph"/>
              <w:spacing w:line="206" w:lineRule="exact"/>
              <w:ind w:left="69" w:right="200"/>
              <w:rPr>
                <w:sz w:val="18"/>
                <w:szCs w:val="18"/>
              </w:rPr>
            </w:pPr>
            <w:r w:rsidRPr="00417160">
              <w:rPr>
                <w:sz w:val="18"/>
                <w:szCs w:val="18"/>
              </w:rPr>
              <w:t xml:space="preserve">Potrafi </w:t>
            </w:r>
            <w:r w:rsidR="00DE2287" w:rsidRPr="00417160">
              <w:rPr>
                <w:sz w:val="18"/>
                <w:szCs w:val="18"/>
              </w:rPr>
              <w:t>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1628" w:type="dxa"/>
          </w:tcPr>
          <w:p w14:paraId="09EB3C86" w14:textId="77777777" w:rsidR="00DE2287" w:rsidRPr="00A60F32" w:rsidRDefault="00DE2287" w:rsidP="00F42190">
            <w:pPr>
              <w:pStyle w:val="TableParagraph"/>
              <w:spacing w:line="207" w:lineRule="exact"/>
              <w:ind w:left="125" w:right="123"/>
              <w:jc w:val="center"/>
              <w:rPr>
                <w:sz w:val="18"/>
              </w:rPr>
            </w:pPr>
            <w:r w:rsidRPr="00A60F32">
              <w:rPr>
                <w:sz w:val="18"/>
              </w:rPr>
              <w:t>G.U8.</w:t>
            </w:r>
          </w:p>
        </w:tc>
      </w:tr>
      <w:tr w:rsidR="00DE2287" w:rsidRPr="00A60F32" w14:paraId="2EAC32F9" w14:textId="77777777" w:rsidTr="00770022">
        <w:trPr>
          <w:trHeight w:val="285"/>
        </w:trPr>
        <w:tc>
          <w:tcPr>
            <w:tcW w:w="921" w:type="dxa"/>
          </w:tcPr>
          <w:p w14:paraId="0D618BEE" w14:textId="77777777" w:rsidR="00DE2287" w:rsidRPr="00A60F32" w:rsidRDefault="00DE2287" w:rsidP="00F42190">
            <w:pPr>
              <w:pStyle w:val="TableParagraph"/>
              <w:ind w:left="222"/>
              <w:rPr>
                <w:sz w:val="20"/>
              </w:rPr>
            </w:pPr>
            <w:r w:rsidRPr="00A60F32">
              <w:rPr>
                <w:sz w:val="20"/>
              </w:rPr>
              <w:t>U02</w:t>
            </w:r>
          </w:p>
        </w:tc>
        <w:tc>
          <w:tcPr>
            <w:tcW w:w="7360" w:type="dxa"/>
          </w:tcPr>
          <w:p w14:paraId="7241E148" w14:textId="4C554EA7" w:rsidR="00DE2287" w:rsidRPr="00417160" w:rsidRDefault="00963F05" w:rsidP="00F42190">
            <w:pPr>
              <w:pStyle w:val="TableParagraph"/>
              <w:spacing w:before="2"/>
              <w:ind w:left="69"/>
              <w:rPr>
                <w:sz w:val="18"/>
                <w:szCs w:val="18"/>
              </w:rPr>
            </w:pPr>
            <w:r w:rsidRPr="00417160">
              <w:rPr>
                <w:color w:val="000000"/>
                <w:sz w:val="18"/>
                <w:szCs w:val="18"/>
              </w:rPr>
              <w:t>Potrafi</w:t>
            </w:r>
            <w:r w:rsidR="005A23FF" w:rsidRPr="00417160">
              <w:rPr>
                <w:color w:val="000000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organizować środowisko pracy w sposób zapewniający bezpieczeństwo pacjenta i innych osób przy uwzględnieniu wpływu czynników ludzkich i zasad ergonomii;</w:t>
            </w:r>
          </w:p>
        </w:tc>
        <w:tc>
          <w:tcPr>
            <w:tcW w:w="1628" w:type="dxa"/>
          </w:tcPr>
          <w:p w14:paraId="646C6D5B" w14:textId="77777777" w:rsidR="00DE2287" w:rsidRPr="00A60F32" w:rsidRDefault="00DE2287" w:rsidP="00F42190">
            <w:pPr>
              <w:pStyle w:val="TableParagraph"/>
              <w:spacing w:before="2"/>
              <w:ind w:left="125" w:right="123"/>
              <w:jc w:val="center"/>
              <w:rPr>
                <w:sz w:val="18"/>
              </w:rPr>
            </w:pPr>
            <w:r w:rsidRPr="00A60F32">
              <w:rPr>
                <w:sz w:val="18"/>
              </w:rPr>
              <w:t>G.U10.</w:t>
            </w:r>
          </w:p>
        </w:tc>
      </w:tr>
      <w:tr w:rsidR="00DE2287" w:rsidRPr="00A60F32" w14:paraId="7E6F0A09" w14:textId="77777777" w:rsidTr="00770022">
        <w:trPr>
          <w:trHeight w:val="283"/>
        </w:trPr>
        <w:tc>
          <w:tcPr>
            <w:tcW w:w="9909" w:type="dxa"/>
            <w:gridSpan w:val="3"/>
          </w:tcPr>
          <w:p w14:paraId="1F2C380D" w14:textId="16B200D7" w:rsidR="00DE2287" w:rsidRPr="00A60F32" w:rsidRDefault="00DE2287" w:rsidP="007913A1">
            <w:pPr>
              <w:pStyle w:val="TableParagraph"/>
              <w:spacing w:before="1"/>
              <w:ind w:left="1850" w:right="1842"/>
              <w:jc w:val="center"/>
              <w:rPr>
                <w:sz w:val="20"/>
              </w:rPr>
            </w:pPr>
            <w:r w:rsidRPr="00A60F32">
              <w:rPr>
                <w:sz w:val="20"/>
              </w:rPr>
              <w:t>w</w:t>
            </w:r>
            <w:r w:rsidRPr="00A60F32">
              <w:rPr>
                <w:spacing w:val="-3"/>
                <w:sz w:val="20"/>
              </w:rPr>
              <w:t xml:space="preserve"> </w:t>
            </w:r>
            <w:r w:rsidRPr="00A60F32">
              <w:rPr>
                <w:sz w:val="20"/>
              </w:rPr>
              <w:t>zakresie</w:t>
            </w:r>
            <w:r w:rsidRPr="00A60F32">
              <w:rPr>
                <w:spacing w:val="-1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KOMPETENCJI</w:t>
            </w:r>
            <w:r w:rsidRPr="00A60F32">
              <w:rPr>
                <w:b/>
                <w:spacing w:val="-1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SPOŁECZNYCH</w:t>
            </w:r>
            <w:r w:rsidR="007913A1" w:rsidRPr="00A60F32">
              <w:rPr>
                <w:sz w:val="20"/>
              </w:rPr>
              <w:t>:</w:t>
            </w:r>
          </w:p>
        </w:tc>
      </w:tr>
      <w:tr w:rsidR="00DE2287" w:rsidRPr="00A60F32" w14:paraId="55920983" w14:textId="77777777" w:rsidTr="00770022">
        <w:trPr>
          <w:trHeight w:val="460"/>
        </w:trPr>
        <w:tc>
          <w:tcPr>
            <w:tcW w:w="921" w:type="dxa"/>
          </w:tcPr>
          <w:p w14:paraId="04E0E7C5" w14:textId="77777777" w:rsidR="00DE2287" w:rsidRPr="00A60F32" w:rsidRDefault="00DE2287" w:rsidP="00F42190">
            <w:pPr>
              <w:pStyle w:val="TableParagraph"/>
              <w:ind w:left="225"/>
              <w:rPr>
                <w:sz w:val="20"/>
              </w:rPr>
            </w:pPr>
            <w:r w:rsidRPr="00A60F32">
              <w:rPr>
                <w:sz w:val="20"/>
              </w:rPr>
              <w:t>K01</w:t>
            </w:r>
          </w:p>
        </w:tc>
        <w:tc>
          <w:tcPr>
            <w:tcW w:w="7360" w:type="dxa"/>
          </w:tcPr>
          <w:p w14:paraId="76128AA1" w14:textId="7BA2A8A7" w:rsidR="00DE2287" w:rsidRPr="00417160" w:rsidRDefault="007913A1" w:rsidP="007913A1">
            <w:pPr>
              <w:pStyle w:val="TableParagraph"/>
              <w:ind w:left="69"/>
              <w:rPr>
                <w:sz w:val="18"/>
                <w:szCs w:val="18"/>
              </w:rPr>
            </w:pPr>
            <w:r w:rsidRPr="00417160">
              <w:rPr>
                <w:color w:val="000000"/>
                <w:sz w:val="18"/>
                <w:szCs w:val="18"/>
              </w:rPr>
              <w:t>Z</w:t>
            </w:r>
            <w:r w:rsidR="001849C3" w:rsidRPr="00417160">
              <w:rPr>
                <w:color w:val="000000"/>
                <w:sz w:val="18"/>
                <w:szCs w:val="18"/>
              </w:rPr>
              <w:t xml:space="preserve">dolny do </w:t>
            </w:r>
            <w:r w:rsidR="00417160" w:rsidRPr="00417160">
              <w:rPr>
                <w:color w:val="000000"/>
                <w:sz w:val="18"/>
                <w:szCs w:val="18"/>
              </w:rPr>
              <w:t xml:space="preserve">przyjęcia </w:t>
            </w:r>
            <w:r w:rsidR="00DE2287" w:rsidRPr="00417160">
              <w:rPr>
                <w:sz w:val="18"/>
                <w:szCs w:val="18"/>
              </w:rPr>
              <w:t>odpowiedzialności</w:t>
            </w:r>
            <w:r w:rsidR="00DE2287" w:rsidRPr="00417160">
              <w:rPr>
                <w:spacing w:val="-3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związanej</w:t>
            </w:r>
            <w:r w:rsidR="00DE2287" w:rsidRPr="00417160">
              <w:rPr>
                <w:spacing w:val="-3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z</w:t>
            </w:r>
            <w:r w:rsidR="00DE2287" w:rsidRPr="00417160">
              <w:rPr>
                <w:spacing w:val="-3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decyzjami</w:t>
            </w:r>
            <w:r w:rsidR="00DE2287" w:rsidRPr="00417160">
              <w:rPr>
                <w:spacing w:val="-4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podejmowanymi</w:t>
            </w:r>
            <w:r w:rsidR="00DE2287" w:rsidRPr="00417160">
              <w:rPr>
                <w:spacing w:val="-4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w</w:t>
            </w:r>
            <w:r w:rsidR="00DE2287" w:rsidRPr="00417160">
              <w:rPr>
                <w:spacing w:val="-3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ramach</w:t>
            </w:r>
            <w:r w:rsidRPr="00417160">
              <w:rPr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działalności</w:t>
            </w:r>
            <w:r w:rsidR="00DE2287" w:rsidRPr="00417160">
              <w:rPr>
                <w:spacing w:val="-3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zawodowej,</w:t>
            </w:r>
            <w:r w:rsidR="00DE2287" w:rsidRPr="00417160">
              <w:rPr>
                <w:spacing w:val="-2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w</w:t>
            </w:r>
            <w:r w:rsidR="00DE2287" w:rsidRPr="00417160">
              <w:rPr>
                <w:spacing w:val="-3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tym</w:t>
            </w:r>
            <w:r w:rsidR="00DE2287" w:rsidRPr="00417160">
              <w:rPr>
                <w:spacing w:val="-1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w</w:t>
            </w:r>
            <w:r w:rsidR="00DE2287" w:rsidRPr="00417160">
              <w:rPr>
                <w:spacing w:val="-2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kategoriach</w:t>
            </w:r>
            <w:r w:rsidR="00DE2287" w:rsidRPr="00417160">
              <w:rPr>
                <w:spacing w:val="-2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bezpieczeństwa</w:t>
            </w:r>
            <w:r w:rsidR="00DE2287" w:rsidRPr="00417160">
              <w:rPr>
                <w:spacing w:val="-2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własnego</w:t>
            </w:r>
            <w:r w:rsidR="00DE2287" w:rsidRPr="00417160">
              <w:rPr>
                <w:spacing w:val="-2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i</w:t>
            </w:r>
            <w:r w:rsidR="00DE2287" w:rsidRPr="00417160">
              <w:rPr>
                <w:spacing w:val="-3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innych</w:t>
            </w:r>
            <w:r w:rsidR="00DE2287" w:rsidRPr="00417160">
              <w:rPr>
                <w:spacing w:val="-1"/>
                <w:sz w:val="18"/>
                <w:szCs w:val="18"/>
              </w:rPr>
              <w:t xml:space="preserve"> </w:t>
            </w:r>
            <w:r w:rsidR="00DE2287" w:rsidRPr="00417160">
              <w:rPr>
                <w:sz w:val="18"/>
                <w:szCs w:val="18"/>
              </w:rPr>
              <w:t>osób.</w:t>
            </w:r>
          </w:p>
        </w:tc>
        <w:tc>
          <w:tcPr>
            <w:tcW w:w="1628" w:type="dxa"/>
          </w:tcPr>
          <w:p w14:paraId="405D47A3" w14:textId="77777777" w:rsidR="00DE2287" w:rsidRPr="00A60F32" w:rsidRDefault="00DE2287" w:rsidP="00F42190">
            <w:pPr>
              <w:pStyle w:val="TableParagraph"/>
              <w:ind w:left="124" w:right="123"/>
              <w:jc w:val="center"/>
              <w:rPr>
                <w:sz w:val="20"/>
              </w:rPr>
            </w:pPr>
            <w:r w:rsidRPr="00A60F32">
              <w:rPr>
                <w:sz w:val="20"/>
              </w:rPr>
              <w:t xml:space="preserve">K.S11. </w:t>
            </w:r>
          </w:p>
        </w:tc>
      </w:tr>
    </w:tbl>
    <w:p w14:paraId="5E83C380" w14:textId="77777777" w:rsidR="00367E88" w:rsidRPr="00A60F32" w:rsidRDefault="00367E88" w:rsidP="00367E88">
      <w:pPr>
        <w:rPr>
          <w:color w:val="auto"/>
        </w:rPr>
      </w:pPr>
    </w:p>
    <w:p w14:paraId="7FEFE854" w14:textId="77777777" w:rsidR="00367E88" w:rsidRPr="00A60F32" w:rsidRDefault="00367E88" w:rsidP="00367E88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367E88" w:rsidRPr="00A60F32" w14:paraId="66F8C636" w14:textId="77777777" w:rsidTr="00F42190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EC2" w14:textId="77777777" w:rsidR="00367E88" w:rsidRPr="00A60F32" w:rsidRDefault="00367E88" w:rsidP="00F4219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367E88" w:rsidRPr="00A60F32" w14:paraId="2AE828E3" w14:textId="77777777" w:rsidTr="00F42190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8E85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C576DC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9CD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A60F32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367E88" w:rsidRPr="00A60F32" w14:paraId="11E2A7C8" w14:textId="77777777" w:rsidTr="00F4219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55705" w14:textId="77777777" w:rsidR="00367E88" w:rsidRPr="00A60F32" w:rsidRDefault="00367E88" w:rsidP="00F421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82A64" w14:textId="77777777" w:rsidR="00367E88" w:rsidRPr="00A60F32" w:rsidRDefault="00367E88" w:rsidP="00F4219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F146B" w14:textId="77777777" w:rsidR="00367E88" w:rsidRPr="00A60F32" w:rsidRDefault="00367E88" w:rsidP="00F4219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F41C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EA971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A60F3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B3A24D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6465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5D77E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A60F3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6648CCB8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 stosowany w e-learningu</w:t>
            </w:r>
          </w:p>
        </w:tc>
      </w:tr>
      <w:tr w:rsidR="00367E88" w:rsidRPr="00A60F32" w14:paraId="578E0D62" w14:textId="77777777" w:rsidTr="00F4219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B5D94" w14:textId="77777777" w:rsidR="00367E88" w:rsidRPr="00A60F32" w:rsidRDefault="00367E88" w:rsidP="00F421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1B9E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55A32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170B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2D793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F118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9F97C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F326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367E88" w:rsidRPr="00A60F32" w14:paraId="1C74E165" w14:textId="77777777" w:rsidTr="00F4219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29F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29EC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27D2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73B58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0C8F6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E787E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5055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BA36A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CF043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1E5F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3FCD61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6F93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83EAA1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CD041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3E6C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A935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7D2C85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DA998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0183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CDFD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37B3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9E2F6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367E88" w:rsidRPr="00A60F32" w14:paraId="7125B2ED" w14:textId="77777777" w:rsidTr="00F4219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411" w14:textId="707E6249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828BE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3FCF5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0175E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13DA3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A7EAB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594D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5A01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3B3FE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FB84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1CF4D4" w14:textId="4DF9F375" w:rsidR="00367E88" w:rsidRPr="00A60F32" w:rsidRDefault="00EB6B34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09E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F856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07B1C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3C7536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988DC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43DA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38C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607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1BEB1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D7EDE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8DA2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67E88" w:rsidRPr="00A60F32" w14:paraId="20AAFC54" w14:textId="77777777" w:rsidTr="00F4219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71B" w14:textId="2336C845" w:rsidR="00367E88" w:rsidRPr="00A60F32" w:rsidRDefault="00BE5CFD" w:rsidP="00BE5C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F1E2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73EAB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FA18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E4A35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B1EA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1D8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57A44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455B2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7E06E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F9CB4E" w14:textId="3B8D8A0C" w:rsidR="00367E88" w:rsidRPr="00A60F32" w:rsidRDefault="00BE5CFD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460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5A7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ADACC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8A90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9B1C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F72F7C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875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89B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5D512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DFBD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317F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67E88" w:rsidRPr="00A60F32" w14:paraId="0F66F103" w14:textId="77777777" w:rsidTr="00F4219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2C3" w14:textId="03184F1D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D4114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A7ED51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8276C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1D42C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96F54C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693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CAE9C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66B7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06038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C34F6E" w14:textId="08FDA66D" w:rsidR="00367E88" w:rsidRPr="00A60F32" w:rsidRDefault="00EB6B34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F79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4FE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6DABF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B80F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3F7A3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3F8A5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D0BE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CCE8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6CFD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0A36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A868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67E88" w:rsidRPr="00A60F32" w14:paraId="543838DC" w14:textId="77777777" w:rsidTr="00F4219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403" w14:textId="501A7BD9" w:rsidR="00367E88" w:rsidRPr="00A60F32" w:rsidRDefault="00BE5CFD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5ED29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11211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EE6A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34B4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C3FC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C23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251EB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8BDAE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19C9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505725" w14:textId="3FF5CE31" w:rsidR="00367E88" w:rsidRPr="00A60F32" w:rsidRDefault="00BE5CFD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29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937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3B6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C27E6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38D06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623A6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CE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EA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3723F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AB9A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030AE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67E88" w:rsidRPr="00A60F32" w14:paraId="7D1D78E3" w14:textId="77777777" w:rsidTr="00F4219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2BDD" w14:textId="54CBB93D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A16BE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B4E2EC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22A1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C56A3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923FD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07C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61B2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CC029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CB59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1E83E5" w14:textId="05E64BB0" w:rsidR="00367E88" w:rsidRPr="00A60F32" w:rsidRDefault="00EB6B34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CA9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FD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E5F4B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8FCE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9D74C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0541C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0CA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914D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D7E068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8E0C8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42648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979B866" w14:textId="77777777" w:rsidR="00367E88" w:rsidRPr="00A60F32" w:rsidRDefault="00367E88" w:rsidP="00367E8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A60F32">
        <w:rPr>
          <w:b/>
          <w:i/>
          <w:sz w:val="16"/>
          <w:szCs w:val="16"/>
        </w:rPr>
        <w:t>*niepotrzebne usunąć</w:t>
      </w:r>
    </w:p>
    <w:p w14:paraId="1DA3C480" w14:textId="77777777" w:rsidR="00367E88" w:rsidRPr="00A60F32" w:rsidRDefault="00367E88" w:rsidP="00367E88">
      <w:pPr>
        <w:rPr>
          <w:rFonts w:ascii="Times New Roman" w:hAnsi="Times New Roman" w:cs="Times New Roman"/>
          <w:color w:val="auto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20"/>
        <w:gridCol w:w="8270"/>
      </w:tblGrid>
      <w:tr w:rsidR="00DE2287" w:rsidRPr="00A60F32" w14:paraId="19FA4F0E" w14:textId="77777777" w:rsidTr="00F42190">
        <w:trPr>
          <w:trHeight w:val="282"/>
        </w:trPr>
        <w:tc>
          <w:tcPr>
            <w:tcW w:w="9782" w:type="dxa"/>
            <w:gridSpan w:val="3"/>
          </w:tcPr>
          <w:p w14:paraId="2EB612C1" w14:textId="77777777" w:rsidR="00DE2287" w:rsidRPr="00A60F32" w:rsidRDefault="00DE2287" w:rsidP="00F42190">
            <w:pPr>
              <w:pStyle w:val="TableParagraph"/>
              <w:ind w:left="69"/>
              <w:rPr>
                <w:b/>
                <w:sz w:val="20"/>
              </w:rPr>
            </w:pPr>
            <w:r w:rsidRPr="00A60F32">
              <w:rPr>
                <w:b/>
                <w:sz w:val="20"/>
              </w:rPr>
              <w:t>4.5.</w:t>
            </w:r>
            <w:r w:rsidRPr="00A60F32">
              <w:rPr>
                <w:b/>
                <w:spacing w:val="21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Kryteria</w:t>
            </w:r>
            <w:r w:rsidRPr="00A60F32">
              <w:rPr>
                <w:b/>
                <w:spacing w:val="-2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oceny</w:t>
            </w:r>
            <w:r w:rsidRPr="00A60F32">
              <w:rPr>
                <w:b/>
                <w:spacing w:val="-4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stopnia</w:t>
            </w:r>
            <w:r w:rsidRPr="00A60F32">
              <w:rPr>
                <w:b/>
                <w:spacing w:val="1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osiągnięcia</w:t>
            </w:r>
            <w:r w:rsidRPr="00A60F32">
              <w:rPr>
                <w:b/>
                <w:spacing w:val="-2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efektów uczenia</w:t>
            </w:r>
            <w:r w:rsidRPr="00A60F32">
              <w:rPr>
                <w:b/>
                <w:spacing w:val="-3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się</w:t>
            </w:r>
          </w:p>
        </w:tc>
      </w:tr>
      <w:tr w:rsidR="00DE2287" w:rsidRPr="00A60F32" w14:paraId="14D0A87A" w14:textId="77777777" w:rsidTr="00F42190">
        <w:trPr>
          <w:trHeight w:val="460"/>
        </w:trPr>
        <w:tc>
          <w:tcPr>
            <w:tcW w:w="792" w:type="dxa"/>
          </w:tcPr>
          <w:p w14:paraId="32B796DE" w14:textId="77777777" w:rsidR="00DE2287" w:rsidRPr="00A60F32" w:rsidRDefault="00DE2287" w:rsidP="00F42190">
            <w:pPr>
              <w:pStyle w:val="TableParagraph"/>
              <w:spacing w:line="230" w:lineRule="atLeast"/>
              <w:ind w:left="179" w:right="80" w:hanging="75"/>
              <w:rPr>
                <w:b/>
                <w:sz w:val="20"/>
              </w:rPr>
            </w:pPr>
            <w:r w:rsidRPr="00A60F32">
              <w:rPr>
                <w:b/>
                <w:sz w:val="20"/>
              </w:rPr>
              <w:t>Forma</w:t>
            </w:r>
            <w:r w:rsidRPr="00A60F32">
              <w:rPr>
                <w:b/>
                <w:spacing w:val="-47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zajęć</w:t>
            </w:r>
          </w:p>
        </w:tc>
        <w:tc>
          <w:tcPr>
            <w:tcW w:w="720" w:type="dxa"/>
          </w:tcPr>
          <w:p w14:paraId="482380C4" w14:textId="77777777" w:rsidR="00DE2287" w:rsidRPr="00A60F32" w:rsidRDefault="00DE2287" w:rsidP="00F42190">
            <w:pPr>
              <w:pStyle w:val="TableParagraph"/>
              <w:spacing w:before="115"/>
              <w:ind w:left="65" w:right="60"/>
              <w:jc w:val="center"/>
              <w:rPr>
                <w:b/>
                <w:sz w:val="20"/>
              </w:rPr>
            </w:pPr>
            <w:r w:rsidRPr="00A60F32">
              <w:rPr>
                <w:b/>
                <w:sz w:val="20"/>
              </w:rPr>
              <w:t>Ocena</w:t>
            </w:r>
          </w:p>
        </w:tc>
        <w:tc>
          <w:tcPr>
            <w:tcW w:w="8270" w:type="dxa"/>
          </w:tcPr>
          <w:p w14:paraId="150FA8EF" w14:textId="77777777" w:rsidR="00DE2287" w:rsidRPr="00A60F32" w:rsidRDefault="00DE2287" w:rsidP="00F42190">
            <w:pPr>
              <w:pStyle w:val="TableParagraph"/>
              <w:spacing w:before="115"/>
              <w:ind w:left="3384" w:right="3375"/>
              <w:jc w:val="center"/>
              <w:rPr>
                <w:b/>
                <w:sz w:val="20"/>
              </w:rPr>
            </w:pPr>
            <w:r w:rsidRPr="00A60F32">
              <w:rPr>
                <w:b/>
                <w:sz w:val="20"/>
              </w:rPr>
              <w:t>Kryterium</w:t>
            </w:r>
            <w:r w:rsidRPr="00A60F32">
              <w:rPr>
                <w:b/>
                <w:spacing w:val="-1"/>
                <w:sz w:val="20"/>
              </w:rPr>
              <w:t xml:space="preserve"> </w:t>
            </w:r>
            <w:r w:rsidRPr="00A60F32">
              <w:rPr>
                <w:b/>
                <w:sz w:val="20"/>
              </w:rPr>
              <w:t>oceny</w:t>
            </w:r>
          </w:p>
        </w:tc>
      </w:tr>
      <w:tr w:rsidR="00DE2287" w:rsidRPr="00A60F32" w14:paraId="2B66274E" w14:textId="77777777" w:rsidTr="00710D4B">
        <w:trPr>
          <w:trHeight w:val="925"/>
        </w:trPr>
        <w:tc>
          <w:tcPr>
            <w:tcW w:w="792" w:type="dxa"/>
            <w:textDirection w:val="btLr"/>
          </w:tcPr>
          <w:p w14:paraId="23DC0705" w14:textId="26BC00FC" w:rsidR="00DE2287" w:rsidRPr="00A60F32" w:rsidRDefault="00710D4B" w:rsidP="00F42190">
            <w:pPr>
              <w:pStyle w:val="TableParagraph"/>
              <w:spacing w:before="194" w:line="244" w:lineRule="auto"/>
              <w:ind w:left="218" w:right="59" w:hanging="144"/>
              <w:rPr>
                <w:b/>
                <w:sz w:val="20"/>
              </w:rPr>
            </w:pPr>
            <w:r w:rsidRPr="00A60F32">
              <w:rPr>
                <w:b/>
                <w:spacing w:val="-1"/>
                <w:sz w:val="20"/>
              </w:rPr>
              <w:t>wykłady</w:t>
            </w:r>
            <w:r w:rsidR="00DE2287" w:rsidRPr="00A60F32">
              <w:rPr>
                <w:b/>
                <w:spacing w:val="-47"/>
                <w:sz w:val="20"/>
              </w:rPr>
              <w:t xml:space="preserve"> </w:t>
            </w:r>
            <w:r w:rsidR="00DE2287" w:rsidRPr="00A60F32">
              <w:rPr>
                <w:b/>
                <w:sz w:val="20"/>
              </w:rPr>
              <w:t>(W)</w:t>
            </w:r>
          </w:p>
        </w:tc>
        <w:tc>
          <w:tcPr>
            <w:tcW w:w="720" w:type="dxa"/>
          </w:tcPr>
          <w:p w14:paraId="4B061538" w14:textId="77777777" w:rsidR="00DE2287" w:rsidRPr="00A60F32" w:rsidRDefault="00DE2287" w:rsidP="00F42190">
            <w:pPr>
              <w:pStyle w:val="TableParagraph"/>
              <w:ind w:left="65" w:right="59"/>
              <w:jc w:val="center"/>
              <w:rPr>
                <w:b/>
                <w:sz w:val="20"/>
              </w:rPr>
            </w:pPr>
            <w:proofErr w:type="spellStart"/>
            <w:r w:rsidRPr="00A60F32">
              <w:rPr>
                <w:b/>
                <w:sz w:val="20"/>
              </w:rPr>
              <w:t>zal</w:t>
            </w:r>
            <w:proofErr w:type="spellEnd"/>
            <w:r w:rsidRPr="00A60F32">
              <w:rPr>
                <w:b/>
                <w:sz w:val="20"/>
              </w:rPr>
              <w:t>.</w:t>
            </w:r>
          </w:p>
        </w:tc>
        <w:tc>
          <w:tcPr>
            <w:tcW w:w="8270" w:type="dxa"/>
          </w:tcPr>
          <w:p w14:paraId="4368ED58" w14:textId="341A9981" w:rsidR="00DE2287" w:rsidRPr="00A60F32" w:rsidRDefault="00EB6B34" w:rsidP="00F42190">
            <w:pPr>
              <w:pStyle w:val="TableParagraph"/>
              <w:ind w:left="69" w:right="3882"/>
              <w:rPr>
                <w:sz w:val="18"/>
              </w:rPr>
            </w:pPr>
            <w:r w:rsidRPr="00A60F32">
              <w:rPr>
                <w:sz w:val="18"/>
              </w:rPr>
              <w:t xml:space="preserve"> Udział w zajęciach</w:t>
            </w:r>
            <w:r w:rsidR="00E841A9" w:rsidRPr="00A60F32">
              <w:rPr>
                <w:sz w:val="18"/>
              </w:rPr>
              <w:t>, test końcowy.</w:t>
            </w:r>
          </w:p>
        </w:tc>
      </w:tr>
    </w:tbl>
    <w:p w14:paraId="08FEA91D" w14:textId="77777777" w:rsidR="00367E88" w:rsidRPr="00A60F32" w:rsidRDefault="00367E88" w:rsidP="00367E88">
      <w:pPr>
        <w:rPr>
          <w:rFonts w:ascii="Times New Roman" w:hAnsi="Times New Roman" w:cs="Times New Roman"/>
          <w:color w:val="auto"/>
        </w:rPr>
      </w:pPr>
    </w:p>
    <w:p w14:paraId="2CAA85D8" w14:textId="77777777" w:rsidR="00367E88" w:rsidRPr="00A60F32" w:rsidRDefault="00367E88" w:rsidP="00367E8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60F3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367E88" w:rsidRPr="00A60F32" w14:paraId="3C23E107" w14:textId="77777777" w:rsidTr="00F4219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6DD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D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367E88" w:rsidRPr="00A60F32" w14:paraId="6982574D" w14:textId="77777777" w:rsidTr="00F42190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7BA" w14:textId="77777777" w:rsidR="00367E88" w:rsidRPr="00A60F32" w:rsidRDefault="00367E88" w:rsidP="00F421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0C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7622C7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84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082EB1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367E88" w:rsidRPr="00A60F32" w14:paraId="177E9F1B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C25C6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1FFFD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6455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367E88" w:rsidRPr="00A60F32" w14:paraId="5CFB444C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7E63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82E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3B0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367E88" w:rsidRPr="00A60F32" w14:paraId="4EDFA193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FFC3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A1B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084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7E88" w:rsidRPr="00A60F32" w14:paraId="527E5D06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620F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B99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6A0E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7E88" w:rsidRPr="00A60F32" w14:paraId="6450C08D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8306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60D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BB8D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7E88" w:rsidRPr="00A60F32" w14:paraId="067DC357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F7C122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B8FC0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A8BD9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367E88" w:rsidRPr="00A60F32" w14:paraId="60F22C7D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9BA7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0E3D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95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7E88" w:rsidRPr="00A60F32" w14:paraId="05B5075E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9F1C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DDFF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5DE6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7E88" w:rsidRPr="00A60F32" w14:paraId="0A57CE6F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4737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C6F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1412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7E88" w:rsidRPr="00A60F32" w14:paraId="0F269573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2E45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4E0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F03A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7E88" w:rsidRPr="00A60F32" w14:paraId="4BA2016C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0EFA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817B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44C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7E88" w:rsidRPr="00A60F32" w14:paraId="42F76640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6D92" w14:textId="77777777" w:rsidR="00367E88" w:rsidRPr="00A60F32" w:rsidRDefault="00367E88" w:rsidP="00F4219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60F3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BA5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15DC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7E88" w:rsidRPr="00A60F32" w14:paraId="7BDE4257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1A759D" w14:textId="77777777" w:rsidR="00367E88" w:rsidRPr="00A60F32" w:rsidRDefault="00367E88" w:rsidP="00F4219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1EC76D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56DB3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60F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367E88" w:rsidRPr="00A60F32" w14:paraId="60668A7C" w14:textId="77777777" w:rsidTr="00F4219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A40D67" w14:textId="77777777" w:rsidR="00367E88" w:rsidRPr="00A60F32" w:rsidRDefault="00367E88" w:rsidP="00F4219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A2DD64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142F47" w14:textId="77777777" w:rsidR="00367E88" w:rsidRPr="00A60F32" w:rsidRDefault="00367E88" w:rsidP="00F421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60F3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14:paraId="58DBB320" w14:textId="77777777" w:rsidR="00367E88" w:rsidRPr="00A60F32" w:rsidRDefault="00367E88" w:rsidP="00367E8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14:paraId="7F73CB08" w14:textId="77777777" w:rsidR="00367E88" w:rsidRPr="00A60F32" w:rsidRDefault="00367E88" w:rsidP="00367E8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840EE24" w14:textId="77777777" w:rsidR="00367E88" w:rsidRPr="00A60F32" w:rsidRDefault="00367E88" w:rsidP="00367E8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A60F32">
        <w:rPr>
          <w:b/>
          <w:i/>
          <w:sz w:val="20"/>
          <w:szCs w:val="20"/>
        </w:rPr>
        <w:t>Przyjmuję do realizacji</w:t>
      </w:r>
      <w:r w:rsidRPr="00A60F32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0DFC94DA" w14:textId="77777777" w:rsidR="00367E88" w:rsidRPr="00A60F32" w:rsidRDefault="00367E88" w:rsidP="00367E8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DE72465" w14:textId="77777777" w:rsidR="00367E88" w:rsidRPr="00A60F32" w:rsidRDefault="00367E88" w:rsidP="00367E8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76C0F2F" w14:textId="77777777" w:rsidR="00367E88" w:rsidRPr="00C94DBC" w:rsidRDefault="00367E88" w:rsidP="00367E8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A60F32">
        <w:rPr>
          <w:i/>
          <w:sz w:val="16"/>
          <w:szCs w:val="16"/>
        </w:rPr>
        <w:tab/>
      </w:r>
      <w:r w:rsidRPr="00A60F32">
        <w:rPr>
          <w:i/>
          <w:sz w:val="16"/>
          <w:szCs w:val="16"/>
        </w:rPr>
        <w:tab/>
      </w:r>
      <w:r w:rsidRPr="00A60F32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278F4568" w14:textId="77777777" w:rsidR="00367E88" w:rsidRDefault="00367E88" w:rsidP="00367E88"/>
    <w:p w14:paraId="3E667DA0" w14:textId="77777777" w:rsidR="00343F32" w:rsidRDefault="00343F32"/>
    <w:sectPr w:rsidR="00343F32" w:rsidSect="00600021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8AC661" w16cex:dateUtc="2025-07-08T18:1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AF01F9B"/>
    <w:multiLevelType w:val="hybridMultilevel"/>
    <w:tmpl w:val="E18E8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646B"/>
    <w:multiLevelType w:val="hybridMultilevel"/>
    <w:tmpl w:val="49F6C5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4E36"/>
    <w:multiLevelType w:val="hybridMultilevel"/>
    <w:tmpl w:val="6936C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1786C32"/>
    <w:multiLevelType w:val="hybridMultilevel"/>
    <w:tmpl w:val="4EE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B533A"/>
    <w:multiLevelType w:val="hybridMultilevel"/>
    <w:tmpl w:val="5068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92719"/>
    <w:multiLevelType w:val="hybridMultilevel"/>
    <w:tmpl w:val="314C9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812AF"/>
    <w:multiLevelType w:val="hybridMultilevel"/>
    <w:tmpl w:val="12409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21BC1"/>
    <w:multiLevelType w:val="hybridMultilevel"/>
    <w:tmpl w:val="BDF4D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1CBD"/>
    <w:multiLevelType w:val="hybridMultilevel"/>
    <w:tmpl w:val="CBE8162C"/>
    <w:lvl w:ilvl="0" w:tplc="4340529E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88"/>
    <w:rsid w:val="0002733A"/>
    <w:rsid w:val="00134A22"/>
    <w:rsid w:val="00174BCC"/>
    <w:rsid w:val="001849C3"/>
    <w:rsid w:val="0019642C"/>
    <w:rsid w:val="001C0825"/>
    <w:rsid w:val="00343F32"/>
    <w:rsid w:val="00352EDE"/>
    <w:rsid w:val="00367E88"/>
    <w:rsid w:val="00417160"/>
    <w:rsid w:val="005A23FF"/>
    <w:rsid w:val="005D3091"/>
    <w:rsid w:val="00634C94"/>
    <w:rsid w:val="00656B3A"/>
    <w:rsid w:val="006C1E05"/>
    <w:rsid w:val="00710D4B"/>
    <w:rsid w:val="00715EDC"/>
    <w:rsid w:val="00754B34"/>
    <w:rsid w:val="00770022"/>
    <w:rsid w:val="007747D8"/>
    <w:rsid w:val="007913A1"/>
    <w:rsid w:val="008C2000"/>
    <w:rsid w:val="009046FD"/>
    <w:rsid w:val="009360F1"/>
    <w:rsid w:val="009432D0"/>
    <w:rsid w:val="00963F05"/>
    <w:rsid w:val="00A60F32"/>
    <w:rsid w:val="00BA61B7"/>
    <w:rsid w:val="00BE5CFD"/>
    <w:rsid w:val="00C03D1E"/>
    <w:rsid w:val="00C62517"/>
    <w:rsid w:val="00DE2287"/>
    <w:rsid w:val="00E05A73"/>
    <w:rsid w:val="00E841A9"/>
    <w:rsid w:val="00EB6B34"/>
    <w:rsid w:val="00F508F1"/>
    <w:rsid w:val="00F84EF0"/>
    <w:rsid w:val="00F91C96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829F"/>
  <w15:chartTrackingRefBased/>
  <w15:docId w15:val="{E023CDDF-BD37-409C-81B4-CB9FCB3C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E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367E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367E8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67E88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367E8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367E88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Stopka">
    <w:name w:val="footer"/>
    <w:basedOn w:val="Normalny"/>
    <w:link w:val="StopkaZnak"/>
    <w:rsid w:val="00367E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basedOn w:val="Domylnaczcionkaakapitu"/>
    <w:link w:val="Stopka"/>
    <w:rsid w:val="00367E8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367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67E88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9360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5C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5C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1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1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1B7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1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1B7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25"/>
    <w:rPr>
      <w:rFonts w:ascii="Segoe UI" w:eastAsia="Arial Unicode MS" w:hAnsi="Segoe UI" w:cs="Segoe UI"/>
      <w:color w:val="000000"/>
      <w:sz w:val="18"/>
      <w:szCs w:val="18"/>
      <w:lang w:val="pl" w:eastAsia="pl-PL"/>
    </w:rPr>
  </w:style>
  <w:style w:type="paragraph" w:styleId="Bezodstpw">
    <w:name w:val="No Spacing"/>
    <w:uiPriority w:val="1"/>
    <w:qFormat/>
    <w:rsid w:val="007913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.tomaszews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Mazurek</dc:creator>
  <cp:keywords/>
  <dc:description/>
  <cp:lastModifiedBy>Ewelina Bator</cp:lastModifiedBy>
  <cp:revision>3</cp:revision>
  <dcterms:created xsi:type="dcterms:W3CDTF">2025-11-17T08:36:00Z</dcterms:created>
  <dcterms:modified xsi:type="dcterms:W3CDTF">2025-11-21T13:23:00Z</dcterms:modified>
</cp:coreProperties>
</file>